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43F7" w14:textId="08F29578" w:rsidR="00D23337" w:rsidRDefault="00D23337" w:rsidP="00D23337">
      <w:pPr>
        <w:pStyle w:val="Header"/>
        <w:spacing w:after="0" w:line="240" w:lineRule="auto"/>
        <w:ind w:left="0"/>
      </w:pPr>
    </w:p>
    <w:tbl>
      <w:tblPr>
        <w:tblW w:w="10350" w:type="dxa"/>
        <w:tblInd w:w="108" w:type="dxa"/>
        <w:tblLook w:val="0000" w:firstRow="0" w:lastRow="0" w:firstColumn="0" w:lastColumn="0" w:noHBand="0" w:noVBand="0"/>
      </w:tblPr>
      <w:tblGrid>
        <w:gridCol w:w="2023"/>
        <w:gridCol w:w="722"/>
        <w:gridCol w:w="978"/>
        <w:gridCol w:w="1152"/>
        <w:gridCol w:w="1172"/>
        <w:gridCol w:w="1491"/>
        <w:gridCol w:w="787"/>
        <w:gridCol w:w="619"/>
        <w:gridCol w:w="6"/>
        <w:gridCol w:w="1400"/>
      </w:tblGrid>
      <w:tr w:rsidR="007D6E24" w14:paraId="356BB659" w14:textId="77777777" w:rsidTr="00D66143">
        <w:trPr>
          <w:trHeight w:val="765"/>
        </w:trPr>
        <w:tc>
          <w:tcPr>
            <w:tcW w:w="10350" w:type="dxa"/>
            <w:gridSpan w:val="10"/>
            <w:tcBorders>
              <w:bottom w:val="single" w:sz="6" w:space="0" w:color="auto"/>
            </w:tcBorders>
            <w:vAlign w:val="bottom"/>
          </w:tcPr>
          <w:p w14:paraId="502019AE" w14:textId="04CB3B3D" w:rsidR="007D6E24" w:rsidRDefault="007D6E24" w:rsidP="00D66143">
            <w:pPr>
              <w:pStyle w:val="NormalWeb"/>
              <w:spacing w:before="120" w:beforeAutospacing="0" w:after="0" w:afterAutospacing="0"/>
              <w:rPr>
                <w:rStyle w:val="header21"/>
                <w:rFonts w:ascii="Calibri" w:hAnsi="Calibri" w:cs="Times New Roman"/>
                <w:sz w:val="28"/>
                <w:szCs w:val="28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5062"/>
              <w:gridCol w:w="5062"/>
            </w:tblGrid>
            <w:tr w:rsidR="00933E44" w14:paraId="246E3C85" w14:textId="77777777" w:rsidTr="00933E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2" w:type="dxa"/>
                </w:tcPr>
                <w:p w14:paraId="6EFC8BC8" w14:textId="35254CFC" w:rsidR="00933E44" w:rsidRDefault="00933E44" w:rsidP="00D66143">
                  <w:pPr>
                    <w:pStyle w:val="NormalWeb"/>
                    <w:spacing w:before="120" w:beforeAutospacing="0" w:after="0" w:afterAutospacing="0"/>
                    <w:rPr>
                      <w:rStyle w:val="header21"/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 w:rsidRPr="00F0216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3072A3F" wp14:editId="6643C77B">
                        <wp:extent cx="2324897" cy="698500"/>
                        <wp:effectExtent l="0" t="0" r="0" b="0"/>
                        <wp:docPr id="3" name="Picture 3" descr="JH Urban Health Institut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JH Urban Health Institute logo"/>
                                <pic:cNvPicPr/>
                              </pic:nvPicPr>
                              <pic:blipFill rotWithShape="1">
                                <a:blip r:embed="rId11"/>
                                <a:srcRect l="11735" t="32092" r="10920" b="114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33975" cy="7012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2" w:type="dxa"/>
                </w:tcPr>
                <w:p w14:paraId="698B69FF" w14:textId="03AC5494" w:rsidR="00933E44" w:rsidRDefault="00933E44" w:rsidP="00D66143">
                  <w:pPr>
                    <w:pStyle w:val="NormalWeb"/>
                    <w:spacing w:before="120" w:beforeAutospacing="0" w:after="0" w:afterAutospacing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header21"/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Style w:val="header21"/>
                      <w:rFonts w:ascii="Calibri" w:hAnsi="Calibri" w:cs="Times New Roman"/>
                      <w:sz w:val="28"/>
                      <w:szCs w:val="28"/>
                    </w:rPr>
                    <w:t>2</w:t>
                  </w:r>
                  <w:r>
                    <w:rPr>
                      <w:rStyle w:val="header21"/>
                      <w:rFonts w:ascii="Calibri" w:hAnsi="Calibri"/>
                      <w:sz w:val="28"/>
                      <w:szCs w:val="28"/>
                    </w:rPr>
                    <w:t xml:space="preserve">022 </w:t>
                  </w:r>
                  <w:r w:rsidRPr="00F02161">
                    <w:rPr>
                      <w:rStyle w:val="header21"/>
                      <w:rFonts w:ascii="Calibri" w:hAnsi="Calibri" w:cs="Times New Roman"/>
                      <w:sz w:val="28"/>
                      <w:szCs w:val="28"/>
                    </w:rPr>
                    <w:t>Strategic Consultation Grants for Baltimore City</w:t>
                  </w:r>
                </w:p>
              </w:tc>
            </w:tr>
          </w:tbl>
          <w:p w14:paraId="15AD5392" w14:textId="5A52A7AE" w:rsidR="00933E44" w:rsidRPr="00F02161" w:rsidRDefault="00933E44" w:rsidP="00D66143">
            <w:pPr>
              <w:pStyle w:val="NormalWeb"/>
              <w:spacing w:before="12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28"/>
                <w:szCs w:val="28"/>
              </w:rPr>
            </w:pPr>
          </w:p>
        </w:tc>
      </w:tr>
      <w:tr w:rsidR="007D6E24" w14:paraId="7F19EB89" w14:textId="77777777" w:rsidTr="00BC3F79">
        <w:trPr>
          <w:trHeight w:val="765"/>
        </w:trPr>
        <w:tc>
          <w:tcPr>
            <w:tcW w:w="10350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14EECD" w14:textId="7EEE9698" w:rsidR="007D6E24" w:rsidRPr="007D6E24" w:rsidRDefault="007D6E24" w:rsidP="007D6E24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Arial Black" w:hAnsi="Arial Black" w:cs="Times New Roman"/>
                <w:b w:val="0"/>
                <w:sz w:val="20"/>
                <w:szCs w:val="20"/>
              </w:rPr>
            </w:pPr>
            <w:r w:rsidRPr="007D6E24">
              <w:rPr>
                <w:rFonts w:ascii="Arial Black" w:hAnsi="Arial Black"/>
                <w:sz w:val="20"/>
                <w:szCs w:val="20"/>
              </w:rPr>
              <w:t xml:space="preserve">PROJECT NAME: </w:t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 xml:space="preserve"> </w:t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  <w:r w:rsidRPr="007D6E24">
              <w:rPr>
                <w:rFonts w:ascii="Arial Black" w:hAnsi="Arial Black"/>
                <w:sz w:val="20"/>
                <w:szCs w:val="20"/>
                <w:u w:val="single"/>
              </w:rPr>
              <w:tab/>
            </w:r>
          </w:p>
        </w:tc>
      </w:tr>
      <w:tr w:rsidR="00E0073E" w14:paraId="28F96C98" w14:textId="77777777" w:rsidTr="004A5E0F">
        <w:trPr>
          <w:trHeight w:val="765"/>
        </w:trPr>
        <w:tc>
          <w:tcPr>
            <w:tcW w:w="6047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48E3" w14:textId="0DD2C863" w:rsidR="004C43C3" w:rsidRPr="004C43C3" w:rsidRDefault="00510835" w:rsidP="00CD5FA7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sz w:val="18"/>
                <w:szCs w:val="18"/>
              </w:rPr>
            </w:pPr>
            <w:r w:rsidRPr="004C43C3">
              <w:rPr>
                <w:rStyle w:val="header21"/>
                <w:rFonts w:ascii="Calibri" w:hAnsi="Calibri" w:cs="Times New Roman"/>
                <w:sz w:val="22"/>
                <w:szCs w:val="22"/>
              </w:rPr>
              <w:t>BUDGET FOR INITIAL BUDGET PERIOD</w:t>
            </w:r>
            <w:r w:rsidRPr="004C43C3">
              <w:rPr>
                <w:rStyle w:val="header21"/>
                <w:rFonts w:ascii="Calibri" w:hAnsi="Calibri" w:cs="Times New Roman"/>
              </w:rPr>
              <w:t xml:space="preserve"> </w:t>
            </w:r>
            <w:r w:rsidRPr="004C43C3">
              <w:rPr>
                <w:rStyle w:val="header21"/>
                <w:rFonts w:ascii="Calibri" w:hAnsi="Calibri" w:cs="Times New Roman"/>
                <w:sz w:val="16"/>
                <w:szCs w:val="16"/>
              </w:rPr>
              <w:t>(DIRECT COSTS ONLY)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FED" w14:textId="5027796B" w:rsidR="00AD7094" w:rsidRPr="004C43C3" w:rsidRDefault="00CD5FA7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STARTING DATE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3AFC3DB" w14:textId="4A44E237" w:rsidR="00AD7094" w:rsidRPr="004C43C3" w:rsidRDefault="00CD5FA7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END DATE</w:t>
            </w:r>
          </w:p>
        </w:tc>
      </w:tr>
      <w:tr w:rsidR="006A7A66" w14:paraId="6BD6A905" w14:textId="77777777" w:rsidTr="004A5E0F">
        <w:trPr>
          <w:trHeight w:val="278"/>
        </w:trPr>
        <w:tc>
          <w:tcPr>
            <w:tcW w:w="37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DA5D" w14:textId="77777777" w:rsidR="006A7A66" w:rsidRDefault="006A7A66" w:rsidP="004C43C3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  <w:r w:rsidRPr="004C43C3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 xml:space="preserve">PERSONNEL </w:t>
            </w:r>
            <w:r w:rsidRPr="004C43C3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(Applicant organization only)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0DEC7" w14:textId="4FBABC12" w:rsidR="00023B98" w:rsidRDefault="00B70A10" w:rsidP="00023B98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FTE/</w:t>
            </w:r>
            <w:r w:rsidR="006A7A66" w:rsidRPr="006A7A66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Months</w:t>
            </w:r>
          </w:p>
          <w:p w14:paraId="133F4C97" w14:textId="77777777" w:rsidR="00023B98" w:rsidRDefault="006A7A66" w:rsidP="00023B98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  <w:r w:rsidRPr="006A7A66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 xml:space="preserve">Devoted </w:t>
            </w:r>
          </w:p>
          <w:p w14:paraId="7E69FD97" w14:textId="77777777" w:rsidR="006A7A66" w:rsidRPr="006A7A66" w:rsidRDefault="006A7A66" w:rsidP="00023B98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  <w:r w:rsidRPr="006A7A66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to Project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287A9" w14:textId="77777777" w:rsidR="006A7A66" w:rsidRPr="006A7A66" w:rsidRDefault="006A7A66" w:rsidP="006A7A66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 w:rsidRPr="006A7A66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INST BASE SALARY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8B3757" w14:textId="77777777" w:rsidR="006A7A66" w:rsidRPr="004C43C3" w:rsidRDefault="006A7A66" w:rsidP="00B70A10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 w:rsidRPr="004C43C3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 xml:space="preserve">DOLLAR AMOUNT REQUESTED </w:t>
            </w:r>
            <w:r w:rsidRPr="004C43C3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(OMIT CENTS</w:t>
            </w:r>
            <w:r w:rsidRPr="004C43C3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)</w:t>
            </w:r>
          </w:p>
        </w:tc>
      </w:tr>
      <w:tr w:rsidR="006A7A66" w:rsidRPr="004C43C3" w14:paraId="1E207C62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094C" w14:textId="77777777" w:rsidR="006A7A66" w:rsidRPr="004C43C3" w:rsidRDefault="006A7A66" w:rsidP="004C43C3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NAME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4726A" w14:textId="77777777" w:rsidR="00023B98" w:rsidRDefault="006A7A66" w:rsidP="004C43C3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 xml:space="preserve">ROLE ON </w:t>
            </w:r>
          </w:p>
          <w:p w14:paraId="4F962320" w14:textId="77777777" w:rsidR="006A7A66" w:rsidRPr="004C43C3" w:rsidRDefault="006A7A66" w:rsidP="004C43C3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PROJECT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5B90" w14:textId="77777777" w:rsidR="006A7A66" w:rsidRPr="004C43C3" w:rsidRDefault="006A7A66" w:rsidP="004C43C3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B9475" w14:textId="77777777" w:rsidR="006A7A66" w:rsidRPr="004C43C3" w:rsidRDefault="006A7A66" w:rsidP="004C43C3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0A9E" w14:textId="77777777" w:rsidR="006A7A66" w:rsidRPr="006A7A66" w:rsidRDefault="006A7A66" w:rsidP="006A7A66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SALARY REQUESTED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3F7E" w14:textId="77777777" w:rsidR="006A7A66" w:rsidRPr="006A7A66" w:rsidRDefault="006A7A66" w:rsidP="006A7A66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FRINGE BENEFITS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D79FF6" w14:textId="77777777" w:rsidR="006A7A66" w:rsidRPr="006A7A66" w:rsidRDefault="006A7A66" w:rsidP="006A7A66">
            <w:pPr>
              <w:pStyle w:val="NormalWeb"/>
              <w:spacing w:before="0" w:beforeAutospacing="0" w:after="0" w:afterAutospacing="0"/>
              <w:jc w:val="center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TOTAL</w:t>
            </w:r>
          </w:p>
        </w:tc>
      </w:tr>
      <w:tr w:rsidR="00023B98" w14:paraId="71875FE4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12C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051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C84" w14:textId="3559BC9B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CAB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85B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BE7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2585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023B98" w14:paraId="2461DEC9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257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CED3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228" w14:textId="09378790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BF7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7A1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E79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6F06A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023B98" w14:paraId="274E1DFF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B69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F58B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CA4" w14:textId="4703B84D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CC93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156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0FA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C4A0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023B98" w14:paraId="7463FAA3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A61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4AA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71C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6B4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935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CB9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5036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023B98" w14:paraId="00E67790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2F2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6EC3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84E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D87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C20B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5FD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B31E8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023B98" w14:paraId="5F519399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078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511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85E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F69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56E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EF9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40145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9F46DE" w14:paraId="245CA8E4" w14:textId="77777777" w:rsidTr="004A5E0F">
        <w:trPr>
          <w:trHeight w:val="585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533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F98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A6F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15A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F690B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DB28C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77FC0" w14:textId="77777777" w:rsidR="004C43C3" w:rsidRDefault="004C43C3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9F46DE" w14:paraId="1AA24404" w14:textId="77777777" w:rsidTr="004A5E0F">
        <w:trPr>
          <w:trHeight w:val="411"/>
        </w:trPr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7F8E4" w14:textId="77777777" w:rsidR="009F46DE" w:rsidRPr="006A7A66" w:rsidRDefault="009F46DE" w:rsidP="009F46DE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</w:rPr>
            </w:pPr>
            <w:r>
              <w:rPr>
                <w:rStyle w:val="header21"/>
                <w:rFonts w:ascii="Calibri" w:hAnsi="Calibri" w:cs="Times New Roman"/>
              </w:rPr>
              <w:t xml:space="preserve">                         SUBTOTALS 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A3EFEF" w14:textId="03B93139" w:rsidR="009F46DE" w:rsidRPr="006A7A66" w:rsidRDefault="003E2949" w:rsidP="009F46DE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</w:rPr>
            </w:pPr>
            <w:r>
              <w:rPr>
                <w:rStyle w:val="header21"/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 wp14:anchorId="38DC2625" wp14:editId="3693DC1A">
                      <wp:extent cx="1899920" cy="253365"/>
                      <wp:effectExtent l="1905" t="1905" r="3175" b="1905"/>
                      <wp:docPr id="25" name="Canvas 25" descr="Subtotals arrow pointing to Salary Requested, Fringe Benefits and Tota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27" descr="Subtotals arrow pointing to Salary Requested, Fringe Benefits and Total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931" y="112633"/>
                                  <a:ext cx="1140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8095B19" id="Canvas 25" o:spid="_x0000_s1026" editas="canvas" alt="Subtotals arrow pointing to Salary Requested, Fringe Benefits and Total" style="width:149.6pt;height:19.95pt;mso-position-horizontal-relative:char;mso-position-vertical-relative:line" coordsize="18999,2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Subtotals arrow pointing to Salary Requested, Fringe Benefits and Total" style="position:absolute;width:18999;height:2533;visibility:visible;mso-wrap-style:square">
                        <v:fill o:detectmouseclick="t"/>
                        <v:path o:connecttype="none"/>
                      </v:shape>
                      <v:line id="Line 27" o:spid="_x0000_s1028" alt="Subtotals arrow pointing to Salary Requested, Fringe Benefits and Total" style="position:absolute;visibility:visible;mso-wrap-style:square" from="3799,1126" to="15199,1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&#13;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88B01" w14:textId="77777777" w:rsidR="009F46DE" w:rsidRDefault="009F46DE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95D6A" w14:textId="77777777" w:rsidR="009F46DE" w:rsidRDefault="009F46DE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159E4" w14:textId="77777777" w:rsidR="009F46DE" w:rsidRDefault="009F46DE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</w:rPr>
            </w:pPr>
          </w:p>
        </w:tc>
      </w:tr>
      <w:tr w:rsidR="00E0073E" w:rsidRPr="00E0073E" w14:paraId="4718CFC7" w14:textId="77777777" w:rsidTr="004A5E0F">
        <w:trPr>
          <w:trHeight w:val="1403"/>
        </w:trPr>
        <w:tc>
          <w:tcPr>
            <w:tcW w:w="8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6A9" w14:textId="77777777" w:rsidR="00E0073E" w:rsidRPr="00E0073E" w:rsidRDefault="00E0073E" w:rsidP="00E0032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 w:rsidRPr="00E0073E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 xml:space="preserve">SUPPLIES </w:t>
            </w:r>
            <w:r w:rsidRPr="00E0073E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(Itemize by category)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10566" w14:textId="77777777" w:rsidR="00E0073E" w:rsidRPr="00E0073E" w:rsidRDefault="00E0073E" w:rsidP="00E0032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E0073E" w:rsidRPr="00E0073E" w14:paraId="4444E557" w14:textId="77777777" w:rsidTr="004A5E0F">
        <w:trPr>
          <w:trHeight w:val="746"/>
        </w:trPr>
        <w:tc>
          <w:tcPr>
            <w:tcW w:w="8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833" w14:textId="77777777" w:rsidR="00E0073E" w:rsidRPr="00E0073E" w:rsidRDefault="00E0073E" w:rsidP="00E0032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  <w:r w:rsidRPr="00E0073E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>TRAVEL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BD60" w14:textId="77777777" w:rsidR="00E0073E" w:rsidRPr="00E0073E" w:rsidRDefault="00E0073E" w:rsidP="00E0032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E0073E" w:rsidRPr="00E0073E" w14:paraId="1FF928A8" w14:textId="77777777" w:rsidTr="004A5E0F">
        <w:trPr>
          <w:trHeight w:val="1430"/>
        </w:trPr>
        <w:tc>
          <w:tcPr>
            <w:tcW w:w="89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FCD" w14:textId="77777777" w:rsidR="00E0073E" w:rsidRDefault="00E0073E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  <w:r w:rsidRPr="00E0073E"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  <w:t xml:space="preserve">OTHER EXPENSES </w:t>
            </w:r>
            <w:r w:rsidRPr="00E0073E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>(Itemize by category)</w:t>
            </w:r>
            <w:r w:rsidR="00AF615F"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  <w:t xml:space="preserve"> </w:t>
            </w:r>
          </w:p>
          <w:p w14:paraId="1CADF31B" w14:textId="77777777" w:rsidR="00AF615F" w:rsidRDefault="00AF615F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</w:p>
          <w:p w14:paraId="58541F29" w14:textId="77777777" w:rsidR="00AF615F" w:rsidRDefault="00AF615F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</w:p>
          <w:p w14:paraId="2E3C4542" w14:textId="77777777" w:rsidR="00AF615F" w:rsidRDefault="00AF615F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</w:p>
          <w:p w14:paraId="5939B4E4" w14:textId="77777777" w:rsidR="00AF615F" w:rsidRDefault="00AF615F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</w:p>
          <w:p w14:paraId="15DD6659" w14:textId="77777777" w:rsidR="00AF615F" w:rsidRDefault="00AF615F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6"/>
                <w:szCs w:val="16"/>
              </w:rPr>
            </w:pPr>
          </w:p>
          <w:p w14:paraId="69AC1DCD" w14:textId="062891FB" w:rsidR="00AF615F" w:rsidRPr="00787216" w:rsidRDefault="00AF615F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Cs w:val="0"/>
                <w:color w:val="FF0000"/>
                <w:sz w:val="18"/>
                <w:szCs w:val="18"/>
              </w:rPr>
            </w:pPr>
            <w:r w:rsidRPr="00787216">
              <w:rPr>
                <w:rStyle w:val="header21"/>
                <w:rFonts w:ascii="Calibri" w:hAnsi="Calibri" w:cs="Times New Roman"/>
                <w:bCs w:val="0"/>
                <w:color w:val="C00000"/>
                <w:sz w:val="18"/>
                <w:szCs w:val="18"/>
              </w:rPr>
              <w:t>INDIRECT COSTS ARE NOT PERMITTED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B002787" w14:textId="77777777" w:rsidR="00E0073E" w:rsidRPr="00E0073E" w:rsidRDefault="00E0073E" w:rsidP="00E27DB2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  <w:b w:val="0"/>
                <w:sz w:val="18"/>
                <w:szCs w:val="18"/>
              </w:rPr>
            </w:pPr>
          </w:p>
        </w:tc>
      </w:tr>
      <w:tr w:rsidR="00E0073E" w14:paraId="70D0EC27" w14:textId="77777777" w:rsidTr="004A5E0F">
        <w:trPr>
          <w:trHeight w:val="566"/>
        </w:trPr>
        <w:tc>
          <w:tcPr>
            <w:tcW w:w="8944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97ADE" w14:textId="77777777" w:rsidR="00E0073E" w:rsidRPr="00E0073E" w:rsidRDefault="00E0073E" w:rsidP="00E0073E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</w:rPr>
            </w:pPr>
            <w:r w:rsidRPr="00E0073E">
              <w:rPr>
                <w:rStyle w:val="header21"/>
                <w:rFonts w:ascii="Calibri" w:hAnsi="Calibri" w:cs="Times New Roman"/>
              </w:rPr>
              <w:t>TOTAL DIRECT COSTS FOR BUDGET PERIOD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B5536" w14:textId="77777777" w:rsidR="00E0073E" w:rsidRPr="00E0073E" w:rsidRDefault="00E0073E" w:rsidP="00E0073E">
            <w:pPr>
              <w:pStyle w:val="NormalWeb"/>
              <w:spacing w:before="0" w:beforeAutospacing="0" w:after="0" w:afterAutospacing="0"/>
              <w:rPr>
                <w:rStyle w:val="header21"/>
                <w:rFonts w:ascii="Calibri" w:hAnsi="Calibri" w:cs="Times New Roman"/>
              </w:rPr>
            </w:pPr>
            <w:r w:rsidRPr="00E0073E">
              <w:rPr>
                <w:rStyle w:val="header21"/>
                <w:rFonts w:ascii="Calibri" w:hAnsi="Calibri" w:cs="Times New Roman"/>
              </w:rPr>
              <w:t>$</w:t>
            </w:r>
          </w:p>
        </w:tc>
      </w:tr>
    </w:tbl>
    <w:p w14:paraId="1A0097F8" w14:textId="77777777" w:rsidR="0023333B" w:rsidRDefault="0023333B" w:rsidP="00001746">
      <w:pPr>
        <w:tabs>
          <w:tab w:val="num" w:pos="1890"/>
        </w:tabs>
        <w:ind w:left="0" w:right="0"/>
        <w:rPr>
          <w:rStyle w:val="header21"/>
          <w:rFonts w:ascii="Calibri" w:hAnsi="Calibri" w:cs="Times New Roman"/>
          <w:b w:val="0"/>
        </w:rPr>
      </w:pPr>
    </w:p>
    <w:p w14:paraId="23D2CC0E" w14:textId="77777777" w:rsidR="00B90FF2" w:rsidRDefault="00B90FF2" w:rsidP="00001746">
      <w:pPr>
        <w:tabs>
          <w:tab w:val="num" w:pos="1890"/>
        </w:tabs>
        <w:ind w:left="0" w:right="0"/>
        <w:rPr>
          <w:rStyle w:val="header21"/>
          <w:rFonts w:ascii="Calibri" w:hAnsi="Calibri" w:cs="Times New Roman"/>
          <w:b w:val="0"/>
        </w:rPr>
      </w:pPr>
    </w:p>
    <w:p w14:paraId="30BA4942" w14:textId="77777777" w:rsidR="00CD5FA7" w:rsidRDefault="00CD5FA7" w:rsidP="00001746">
      <w:pPr>
        <w:tabs>
          <w:tab w:val="num" w:pos="1890"/>
        </w:tabs>
        <w:ind w:left="0" w:right="0"/>
        <w:rPr>
          <w:rStyle w:val="header21"/>
          <w:rFonts w:ascii="Calibri" w:hAnsi="Calibri" w:cs="Times New Roman"/>
          <w:b w:val="0"/>
        </w:rPr>
      </w:pPr>
    </w:p>
    <w:p w14:paraId="37A90AD5" w14:textId="77777777" w:rsidR="00510835" w:rsidRDefault="00B90FF2" w:rsidP="004835E9">
      <w:pPr>
        <w:pStyle w:val="BodyText"/>
        <w:jc w:val="center"/>
        <w:rPr>
          <w:rStyle w:val="header21"/>
          <w:rFonts w:ascii="Calibri" w:hAnsi="Calibri" w:cs="Times New Roman"/>
          <w:b w:val="0"/>
        </w:rPr>
      </w:pPr>
      <w:r>
        <w:rPr>
          <w:rStyle w:val="header21"/>
          <w:rFonts w:ascii="Calibri" w:hAnsi="Calibri" w:cs="Times New Roman"/>
          <w:b w:val="0"/>
        </w:rPr>
        <w:lastRenderedPageBreak/>
        <w:br w:type="page"/>
      </w:r>
    </w:p>
    <w:p w14:paraId="10453B32" w14:textId="77777777" w:rsidR="00510835" w:rsidRDefault="00510835" w:rsidP="004835E9">
      <w:pPr>
        <w:pStyle w:val="BodyText"/>
        <w:jc w:val="center"/>
        <w:rPr>
          <w:rStyle w:val="header21"/>
          <w:rFonts w:ascii="Calibri" w:hAnsi="Calibri" w:cs="Times New Roman"/>
          <w:b w:val="0"/>
        </w:rPr>
      </w:pPr>
    </w:p>
    <w:p w14:paraId="56E279D0" w14:textId="77777777" w:rsidR="00510835" w:rsidRDefault="00510835" w:rsidP="004835E9">
      <w:pPr>
        <w:pStyle w:val="BodyText"/>
        <w:jc w:val="center"/>
        <w:rPr>
          <w:rStyle w:val="header21"/>
          <w:rFonts w:ascii="Calibri" w:hAnsi="Calibri" w:cs="Times New Roman"/>
          <w:b w:val="0"/>
        </w:rPr>
      </w:pPr>
    </w:p>
    <w:p w14:paraId="16FCCD15" w14:textId="4AFC94BA" w:rsidR="00B90FF2" w:rsidRPr="004835E9" w:rsidRDefault="00B90FF2" w:rsidP="004835E9">
      <w:pPr>
        <w:pStyle w:val="BodyText"/>
        <w:jc w:val="center"/>
        <w:rPr>
          <w:rStyle w:val="header21"/>
          <w:rFonts w:ascii="Calibri" w:hAnsi="Calibri" w:cs="Times New Roman"/>
          <w:sz w:val="28"/>
        </w:rPr>
      </w:pPr>
      <w:r w:rsidRPr="00B90FF2">
        <w:rPr>
          <w:rStyle w:val="header21"/>
          <w:rFonts w:ascii="Calibri" w:hAnsi="Calibri" w:cs="Times New Roman"/>
          <w:sz w:val="28"/>
        </w:rPr>
        <w:t>Financial Terms and Conditions</w:t>
      </w:r>
    </w:p>
    <w:p w14:paraId="6E3A77D4" w14:textId="26272848" w:rsidR="00B90FF2" w:rsidRPr="00E51535" w:rsidRDefault="00B90FF2" w:rsidP="00E51535">
      <w:pPr>
        <w:pStyle w:val="BodyText"/>
        <w:ind w:left="180"/>
        <w:jc w:val="center"/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</w:pPr>
      <w:r w:rsidRPr="00E51535"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  <w:t>Please have your budget reviewed and approved by your dep</w:t>
      </w:r>
      <w:r w:rsidR="004835E9" w:rsidRPr="00E51535"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  <w:t>artmental financial support r</w:t>
      </w:r>
      <w:r w:rsidRPr="00E51535"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  <w:t xml:space="preserve">epresentative.  The rest of this page </w:t>
      </w:r>
      <w:r w:rsidR="004F371D" w:rsidRPr="00E51535"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  <w:t xml:space="preserve">must be </w:t>
      </w:r>
      <w:r w:rsidRPr="00E51535"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  <w:t>reviewe</w:t>
      </w:r>
      <w:r w:rsidR="004835E9" w:rsidRPr="00E51535">
        <w:rPr>
          <w:rStyle w:val="header21"/>
          <w:rFonts w:asciiTheme="majorHAnsi" w:hAnsiTheme="majorHAnsi" w:cs="Times New Roman"/>
          <w:bCs w:val="0"/>
          <w:color w:val="000000" w:themeColor="text1"/>
          <w:sz w:val="22"/>
          <w:szCs w:val="22"/>
        </w:rPr>
        <w:t>d and signed by that individual.</w:t>
      </w:r>
    </w:p>
    <w:p w14:paraId="5413FFEB" w14:textId="0706A4F0" w:rsidR="00B90FF2" w:rsidRPr="002D22CE" w:rsidRDefault="004835E9" w:rsidP="002D22CE">
      <w:pPr>
        <w:pStyle w:val="BodyText"/>
        <w:ind w:left="180"/>
        <w:rPr>
          <w:rStyle w:val="header21"/>
          <w:rFonts w:asciiTheme="majorHAnsi" w:hAnsiTheme="majorHAnsi" w:cs="Times New Roman"/>
          <w:b w:val="0"/>
          <w:sz w:val="22"/>
          <w:szCs w:val="22"/>
        </w:rPr>
      </w:pPr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_________________</w:t>
      </w:r>
      <w:r w:rsidR="00B90FF2"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________</w:t>
      </w:r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_____________________________</w:t>
      </w:r>
      <w:r w:rsidR="00B90FF2"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_______________________________________</w:t>
      </w:r>
    </w:p>
    <w:p w14:paraId="1E4DB69C" w14:textId="77777777" w:rsidR="004835E9" w:rsidRPr="002D22CE" w:rsidRDefault="004835E9" w:rsidP="002D22CE">
      <w:pPr>
        <w:ind w:left="180"/>
        <w:rPr>
          <w:rFonts w:asciiTheme="majorHAnsi" w:hAnsiTheme="majorHAnsi"/>
          <w:b/>
          <w:sz w:val="22"/>
          <w:szCs w:val="22"/>
          <w:u w:val="single"/>
        </w:rPr>
      </w:pPr>
      <w:r w:rsidRPr="002D22CE">
        <w:rPr>
          <w:rFonts w:asciiTheme="majorHAnsi" w:hAnsiTheme="majorHAnsi"/>
          <w:b/>
          <w:sz w:val="22"/>
          <w:szCs w:val="22"/>
          <w:u w:val="single"/>
        </w:rPr>
        <w:t>General Terms and Conditions</w:t>
      </w:r>
    </w:p>
    <w:p w14:paraId="26634927" w14:textId="77777777" w:rsidR="004835E9" w:rsidRPr="002D22CE" w:rsidRDefault="004835E9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49FA25C6" w14:textId="60B67740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  <w:r w:rsidRPr="002D22CE">
        <w:rPr>
          <w:rFonts w:asciiTheme="majorHAnsi" w:hAnsiTheme="majorHAnsi"/>
          <w:sz w:val="22"/>
          <w:szCs w:val="22"/>
        </w:rPr>
        <w:t xml:space="preserve">Johns Hopkins Faculty must be employed for the duration of the grant period and primarily located in Baltimore. </w:t>
      </w:r>
    </w:p>
    <w:p w14:paraId="0F0EAA89" w14:textId="77777777" w:rsidR="00344AE7" w:rsidRPr="00FD1459" w:rsidRDefault="00344AE7" w:rsidP="00344AE7">
      <w:pPr>
        <w:ind w:left="180" w:right="0"/>
        <w:rPr>
          <w:rFonts w:asciiTheme="majorHAnsi" w:hAnsiTheme="majorHAnsi"/>
          <w:sz w:val="22"/>
          <w:szCs w:val="22"/>
        </w:rPr>
      </w:pPr>
    </w:p>
    <w:p w14:paraId="40B114B3" w14:textId="77777777" w:rsidR="00344AE7" w:rsidRPr="00FD1459" w:rsidRDefault="00344AE7" w:rsidP="00344AE7">
      <w:pPr>
        <w:ind w:left="180" w:right="0"/>
        <w:rPr>
          <w:rFonts w:asciiTheme="majorHAnsi" w:hAnsiTheme="majorHAnsi"/>
          <w:sz w:val="22"/>
          <w:szCs w:val="22"/>
        </w:rPr>
      </w:pPr>
      <w:r w:rsidRPr="00FD1459">
        <w:rPr>
          <w:rFonts w:asciiTheme="majorHAnsi" w:hAnsiTheme="majorHAnsi"/>
          <w:sz w:val="22"/>
          <w:szCs w:val="22"/>
        </w:rPr>
        <w:t>The community partner must remain engaged for the duration of the project and must be involved in the preparation and submission of the interim and final reports.</w:t>
      </w:r>
    </w:p>
    <w:p w14:paraId="1C87F725" w14:textId="77777777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2A099233" w14:textId="77777777" w:rsidR="00550149" w:rsidRPr="00FD1459" w:rsidRDefault="00550149" w:rsidP="00550149">
      <w:pPr>
        <w:ind w:left="180" w:right="0"/>
        <w:rPr>
          <w:rFonts w:asciiTheme="majorHAnsi" w:hAnsiTheme="majorHAnsi"/>
          <w:sz w:val="22"/>
          <w:szCs w:val="22"/>
        </w:rPr>
      </w:pPr>
      <w:r w:rsidRPr="0008185C">
        <w:rPr>
          <w:rFonts w:asciiTheme="majorHAnsi" w:hAnsiTheme="majorHAnsi"/>
          <w:sz w:val="22"/>
          <w:szCs w:val="22"/>
        </w:rPr>
        <w:t>If your project requires IRB</w:t>
      </w:r>
      <w:r w:rsidRPr="00FD1459">
        <w:rPr>
          <w:rFonts w:asciiTheme="majorHAnsi" w:hAnsiTheme="majorHAnsi"/>
          <w:sz w:val="22"/>
          <w:szCs w:val="22"/>
        </w:rPr>
        <w:t xml:space="preserve"> approval</w:t>
      </w:r>
      <w:r w:rsidRPr="0008185C">
        <w:rPr>
          <w:rFonts w:asciiTheme="majorHAnsi" w:hAnsiTheme="majorHAnsi"/>
          <w:sz w:val="22"/>
          <w:szCs w:val="22"/>
        </w:rPr>
        <w:t xml:space="preserve">, </w:t>
      </w:r>
      <w:r w:rsidRPr="00FD1459">
        <w:rPr>
          <w:rFonts w:asciiTheme="majorHAnsi" w:hAnsiTheme="majorHAnsi"/>
          <w:sz w:val="22"/>
          <w:szCs w:val="22"/>
        </w:rPr>
        <w:t xml:space="preserve">the request </w:t>
      </w:r>
      <w:r w:rsidRPr="0008185C">
        <w:rPr>
          <w:rFonts w:asciiTheme="majorHAnsi" w:hAnsiTheme="majorHAnsi"/>
          <w:sz w:val="22"/>
          <w:szCs w:val="22"/>
        </w:rPr>
        <w:t>should be initiated within the first 30 days of the project period.</w:t>
      </w:r>
      <w:r w:rsidRPr="00FD1459">
        <w:rPr>
          <w:rFonts w:asciiTheme="majorHAnsi" w:hAnsiTheme="majorHAnsi"/>
          <w:sz w:val="22"/>
          <w:szCs w:val="22"/>
        </w:rPr>
        <w:t xml:space="preserve"> </w:t>
      </w:r>
    </w:p>
    <w:p w14:paraId="055AF256" w14:textId="77777777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0D0F770E" w14:textId="77777777" w:rsidR="00B90FF2" w:rsidRPr="002D22CE" w:rsidRDefault="00B90FF2" w:rsidP="002D22CE">
      <w:pPr>
        <w:ind w:left="180"/>
        <w:rPr>
          <w:rFonts w:asciiTheme="majorHAnsi" w:hAnsiTheme="majorHAnsi"/>
          <w:b/>
          <w:sz w:val="22"/>
          <w:szCs w:val="22"/>
        </w:rPr>
      </w:pPr>
      <w:r w:rsidRPr="002D22CE">
        <w:rPr>
          <w:rFonts w:asciiTheme="majorHAnsi" w:hAnsiTheme="majorHAnsi"/>
          <w:b/>
          <w:sz w:val="22"/>
          <w:szCs w:val="22"/>
          <w:u w:val="single"/>
        </w:rPr>
        <w:t>Financial Guidelines</w:t>
      </w:r>
      <w:r w:rsidRPr="002D22CE">
        <w:rPr>
          <w:rFonts w:asciiTheme="majorHAnsi" w:hAnsiTheme="majorHAnsi"/>
          <w:b/>
          <w:sz w:val="22"/>
          <w:szCs w:val="22"/>
        </w:rPr>
        <w:t>:</w:t>
      </w:r>
    </w:p>
    <w:p w14:paraId="25571533" w14:textId="77777777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050F464B" w14:textId="15296A76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  <w:r w:rsidRPr="002D22CE">
        <w:rPr>
          <w:rFonts w:asciiTheme="majorHAnsi" w:hAnsiTheme="majorHAnsi"/>
          <w:sz w:val="22"/>
          <w:szCs w:val="22"/>
        </w:rPr>
        <w:t xml:space="preserve">Funds for the project will </w:t>
      </w:r>
      <w:r w:rsidR="00A90814" w:rsidRPr="002D22CE">
        <w:rPr>
          <w:rFonts w:asciiTheme="majorHAnsi" w:hAnsiTheme="majorHAnsi"/>
          <w:sz w:val="22"/>
          <w:szCs w:val="22"/>
        </w:rPr>
        <w:t xml:space="preserve">be transferred to </w:t>
      </w:r>
      <w:r w:rsidR="006E1262" w:rsidRPr="0092338D">
        <w:rPr>
          <w:rFonts w:asciiTheme="majorHAnsi" w:hAnsiTheme="majorHAnsi"/>
          <w:sz w:val="22"/>
          <w:szCs w:val="22"/>
        </w:rPr>
        <w:t xml:space="preserve">the Hopkins faculty’s home department for administration. </w:t>
      </w:r>
      <w:r w:rsidRPr="002D22CE">
        <w:rPr>
          <w:rFonts w:asciiTheme="majorHAnsi" w:hAnsiTheme="majorHAnsi"/>
          <w:sz w:val="22"/>
          <w:szCs w:val="22"/>
        </w:rPr>
        <w:t>Facilities and administrative fees are not allowable.</w:t>
      </w:r>
    </w:p>
    <w:p w14:paraId="3608616C" w14:textId="77777777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001154CD" w14:textId="25C79DA7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  <w:r w:rsidRPr="002D22CE">
        <w:rPr>
          <w:rFonts w:asciiTheme="majorHAnsi" w:hAnsiTheme="majorHAnsi"/>
          <w:sz w:val="22"/>
          <w:szCs w:val="22"/>
        </w:rPr>
        <w:t xml:space="preserve">Re-budgeting requests must be made in writing to </w:t>
      </w:r>
      <w:hyperlink r:id="rId12" w:history="1">
        <w:r w:rsidR="004F371D" w:rsidRPr="002D22CE">
          <w:rPr>
            <w:rStyle w:val="Hyperlink"/>
            <w:rFonts w:asciiTheme="majorHAnsi" w:hAnsiTheme="majorHAnsi"/>
            <w:sz w:val="22"/>
            <w:szCs w:val="22"/>
          </w:rPr>
          <w:t>urbanhealth@jhu.edu</w:t>
        </w:r>
      </w:hyperlink>
      <w:r w:rsidRPr="002D22CE">
        <w:rPr>
          <w:rFonts w:asciiTheme="majorHAnsi" w:hAnsiTheme="majorHAnsi"/>
          <w:sz w:val="22"/>
          <w:szCs w:val="22"/>
        </w:rPr>
        <w:t>.  Please explain the rationale and send a revised budget identifying the re-budgeted line items.</w:t>
      </w:r>
      <w:r w:rsidR="00154034">
        <w:rPr>
          <w:rFonts w:asciiTheme="majorHAnsi" w:hAnsiTheme="majorHAnsi"/>
          <w:sz w:val="22"/>
          <w:szCs w:val="22"/>
        </w:rPr>
        <w:t xml:space="preserve"> Any unused funds must be returned to the UHI.</w:t>
      </w:r>
    </w:p>
    <w:p w14:paraId="33EEEE14" w14:textId="77777777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7030322E" w14:textId="5A09EA50" w:rsidR="00B90FF2" w:rsidRPr="002D22CE" w:rsidRDefault="00B90FF2" w:rsidP="002D22CE">
      <w:pPr>
        <w:ind w:left="180"/>
        <w:rPr>
          <w:rFonts w:asciiTheme="majorHAnsi" w:hAnsiTheme="majorHAnsi"/>
          <w:sz w:val="22"/>
          <w:szCs w:val="22"/>
        </w:rPr>
      </w:pPr>
      <w:r w:rsidRPr="002D22CE">
        <w:rPr>
          <w:rFonts w:asciiTheme="majorHAnsi" w:hAnsiTheme="majorHAnsi"/>
          <w:sz w:val="22"/>
          <w:szCs w:val="22"/>
        </w:rPr>
        <w:t xml:space="preserve">New hire faculty are not permitted on UHI projects. Faculty funding </w:t>
      </w:r>
      <w:r w:rsidR="00A90814" w:rsidRPr="002D22CE">
        <w:rPr>
          <w:rFonts w:asciiTheme="majorHAnsi" w:hAnsiTheme="majorHAnsi"/>
          <w:sz w:val="22"/>
          <w:szCs w:val="22"/>
        </w:rPr>
        <w:t>are to be used as salary support, not supplemental payments.</w:t>
      </w:r>
    </w:p>
    <w:p w14:paraId="0402100B" w14:textId="77777777" w:rsidR="004835E9" w:rsidRPr="002D22CE" w:rsidRDefault="004835E9" w:rsidP="002D22CE">
      <w:pPr>
        <w:ind w:left="180"/>
        <w:rPr>
          <w:rFonts w:asciiTheme="majorHAnsi" w:hAnsiTheme="majorHAnsi"/>
          <w:sz w:val="22"/>
          <w:szCs w:val="22"/>
        </w:rPr>
      </w:pPr>
    </w:p>
    <w:p w14:paraId="5E2E16E3" w14:textId="2DB95CE2" w:rsidR="00B90FF2" w:rsidRPr="002D22CE" w:rsidRDefault="003C4AEE" w:rsidP="002D22CE">
      <w:pPr>
        <w:ind w:left="180"/>
        <w:rPr>
          <w:rFonts w:asciiTheme="majorHAnsi" w:hAnsiTheme="majorHAnsi"/>
          <w:sz w:val="22"/>
          <w:szCs w:val="22"/>
        </w:rPr>
      </w:pPr>
      <w:r w:rsidRPr="00FD1459">
        <w:rPr>
          <w:rFonts w:asciiTheme="majorHAnsi" w:hAnsiTheme="majorHAnsi"/>
          <w:sz w:val="22"/>
          <w:szCs w:val="22"/>
        </w:rPr>
        <w:t xml:space="preserve">Requests for a one-time no-cost extension will be considered on a case-by-case basis. </w:t>
      </w:r>
      <w:r w:rsidR="00B90FF2" w:rsidRPr="002D22CE">
        <w:rPr>
          <w:rFonts w:asciiTheme="majorHAnsi" w:hAnsiTheme="majorHAnsi"/>
          <w:sz w:val="22"/>
          <w:szCs w:val="22"/>
        </w:rPr>
        <w:t xml:space="preserve">A no cost extension may be requested one time for a maximum of </w:t>
      </w:r>
      <w:r w:rsidR="00216811" w:rsidRPr="002D22CE">
        <w:rPr>
          <w:rFonts w:asciiTheme="majorHAnsi" w:hAnsiTheme="majorHAnsi"/>
          <w:sz w:val="22"/>
          <w:szCs w:val="22"/>
        </w:rPr>
        <w:t>6</w:t>
      </w:r>
      <w:r w:rsidR="00B90FF2" w:rsidRPr="002D22CE">
        <w:rPr>
          <w:rFonts w:asciiTheme="majorHAnsi" w:hAnsiTheme="majorHAnsi"/>
          <w:sz w:val="22"/>
          <w:szCs w:val="22"/>
        </w:rPr>
        <w:t xml:space="preserve"> months.  Please send the request to </w:t>
      </w:r>
      <w:hyperlink r:id="rId13" w:history="1">
        <w:r w:rsidR="004F371D" w:rsidRPr="002D22CE">
          <w:rPr>
            <w:rStyle w:val="Hyperlink"/>
            <w:rFonts w:asciiTheme="majorHAnsi" w:hAnsiTheme="majorHAnsi"/>
            <w:sz w:val="22"/>
            <w:szCs w:val="22"/>
          </w:rPr>
          <w:t>urbanhealth@jhu.edu</w:t>
        </w:r>
      </w:hyperlink>
      <w:r w:rsidR="004F371D" w:rsidRPr="002D22CE">
        <w:rPr>
          <w:rFonts w:asciiTheme="majorHAnsi" w:hAnsiTheme="majorHAnsi"/>
          <w:sz w:val="22"/>
          <w:szCs w:val="22"/>
        </w:rPr>
        <w:t xml:space="preserve">. </w:t>
      </w:r>
      <w:r w:rsidR="00B90FF2" w:rsidRPr="002D22CE">
        <w:rPr>
          <w:rFonts w:asciiTheme="majorHAnsi" w:hAnsiTheme="majorHAnsi"/>
          <w:sz w:val="22"/>
          <w:szCs w:val="22"/>
        </w:rPr>
        <w:t>To obtain a no cost extension, you must be making satisfactory progress on the project and submit a detailed explanation of the rationale for the extension as well as any budgetary implications.</w:t>
      </w:r>
    </w:p>
    <w:p w14:paraId="2930F8B4" w14:textId="77777777" w:rsidR="00B90FF2" w:rsidRPr="002D22CE" w:rsidRDefault="00B90FF2" w:rsidP="002D22CE">
      <w:pPr>
        <w:pStyle w:val="BodyText"/>
        <w:ind w:left="180"/>
        <w:rPr>
          <w:rStyle w:val="header21"/>
          <w:rFonts w:asciiTheme="majorHAnsi" w:hAnsiTheme="majorHAnsi" w:cs="Times New Roman"/>
          <w:b w:val="0"/>
          <w:sz w:val="22"/>
          <w:szCs w:val="22"/>
        </w:rPr>
      </w:pPr>
    </w:p>
    <w:p w14:paraId="055C2429" w14:textId="77777777" w:rsidR="002D22CE" w:rsidRPr="002D22CE" w:rsidRDefault="002D22CE" w:rsidP="002D22CE">
      <w:pPr>
        <w:pStyle w:val="BodyText"/>
        <w:ind w:left="180" w:right="0"/>
        <w:rPr>
          <w:rStyle w:val="header21"/>
          <w:rFonts w:asciiTheme="majorHAnsi" w:hAnsiTheme="majorHAnsi" w:cs="Times New Roman"/>
          <w:b w:val="0"/>
          <w:sz w:val="22"/>
          <w:szCs w:val="22"/>
        </w:rPr>
      </w:pPr>
    </w:p>
    <w:p w14:paraId="3AE3DAD6" w14:textId="77777777" w:rsidR="002D22CE" w:rsidRPr="002D22CE" w:rsidRDefault="002D22CE" w:rsidP="002D22CE">
      <w:pPr>
        <w:pStyle w:val="BodyText"/>
        <w:ind w:left="180" w:right="0"/>
        <w:jc w:val="left"/>
        <w:rPr>
          <w:rStyle w:val="header21"/>
          <w:rFonts w:asciiTheme="majorHAnsi" w:hAnsiTheme="majorHAnsi" w:cs="Times New Roman"/>
          <w:b w:val="0"/>
          <w:sz w:val="22"/>
          <w:szCs w:val="22"/>
        </w:rPr>
      </w:pPr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 xml:space="preserve">Department Financial Contact Name    _____________________________    </w:t>
      </w:r>
      <w:proofErr w:type="gramStart"/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Email  _</w:t>
      </w:r>
      <w:proofErr w:type="gramEnd"/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___________________________</w:t>
      </w:r>
    </w:p>
    <w:p w14:paraId="524F2872" w14:textId="77777777" w:rsidR="002D22CE" w:rsidRPr="002D22CE" w:rsidRDefault="002D22CE" w:rsidP="002D22CE">
      <w:pPr>
        <w:pStyle w:val="BodyText"/>
        <w:ind w:left="180" w:right="0"/>
        <w:rPr>
          <w:rStyle w:val="header21"/>
          <w:rFonts w:asciiTheme="majorHAnsi" w:hAnsiTheme="majorHAnsi" w:cs="Times New Roman"/>
          <w:b w:val="0"/>
          <w:sz w:val="22"/>
          <w:szCs w:val="22"/>
        </w:rPr>
      </w:pPr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 xml:space="preserve">Department Financial Contact Signature ____________________________    </w:t>
      </w:r>
      <w:proofErr w:type="gramStart"/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Date  _</w:t>
      </w:r>
      <w:proofErr w:type="gramEnd"/>
      <w:r w:rsidRPr="002D22CE">
        <w:rPr>
          <w:rStyle w:val="header21"/>
          <w:rFonts w:asciiTheme="majorHAnsi" w:hAnsiTheme="majorHAnsi" w:cs="Times New Roman"/>
          <w:b w:val="0"/>
          <w:sz w:val="22"/>
          <w:szCs w:val="22"/>
        </w:rPr>
        <w:t>____________________________</w:t>
      </w:r>
    </w:p>
    <w:p w14:paraId="6647E0AD" w14:textId="769676E5" w:rsidR="004835E9" w:rsidRPr="00510835" w:rsidRDefault="004835E9" w:rsidP="002D22CE">
      <w:pPr>
        <w:pStyle w:val="BodyText"/>
        <w:ind w:left="0"/>
        <w:jc w:val="left"/>
        <w:rPr>
          <w:rStyle w:val="header21"/>
          <w:rFonts w:ascii="Calibri Light" w:hAnsi="Calibri Light" w:cs="Times New Roman"/>
          <w:b w:val="0"/>
          <w:sz w:val="22"/>
          <w:szCs w:val="22"/>
        </w:rPr>
      </w:pPr>
    </w:p>
    <w:sectPr w:rsidR="004835E9" w:rsidRPr="00510835" w:rsidSect="007D6E24">
      <w:footerReference w:type="even" r:id="rId14"/>
      <w:footerReference w:type="default" r:id="rId15"/>
      <w:footerReference w:type="first" r:id="rId16"/>
      <w:pgSz w:w="12240" w:h="15840" w:code="1"/>
      <w:pgMar w:top="450" w:right="720" w:bottom="720" w:left="72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0A0B" w14:textId="77777777" w:rsidR="00D676D3" w:rsidRDefault="00D676D3">
      <w:r>
        <w:separator/>
      </w:r>
    </w:p>
  </w:endnote>
  <w:endnote w:type="continuationSeparator" w:id="0">
    <w:p w14:paraId="21AD24C2" w14:textId="77777777" w:rsidR="00D676D3" w:rsidRDefault="00D6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DFAB" w14:textId="77777777" w:rsidR="00E5607E" w:rsidRDefault="00E5607E" w:rsidP="00946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2AA32C" w14:textId="77777777" w:rsidR="00E5607E" w:rsidRDefault="00E5607E">
    <w:pPr>
      <w:pStyle w:val="Footer"/>
    </w:pPr>
  </w:p>
  <w:p w14:paraId="53C2B928" w14:textId="77777777" w:rsidR="00E5607E" w:rsidRDefault="00E560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9941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C4ABFF" w14:textId="5CBF5957" w:rsidR="00E5607E" w:rsidRPr="00196729" w:rsidRDefault="00196729" w:rsidP="00196729">
            <w:pPr>
              <w:pStyle w:val="Footer"/>
              <w:spacing w:before="0" w:line="240" w:lineRule="auto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B0DC" w14:textId="45C1C8A2" w:rsidR="00AD155F" w:rsidRDefault="00AD155F" w:rsidP="00AD155F">
    <w:pPr>
      <w:pStyle w:val="Footer"/>
      <w:tabs>
        <w:tab w:val="clear" w:pos="4320"/>
        <w:tab w:val="clear" w:pos="8640"/>
        <w:tab w:val="right" w:pos="10440"/>
      </w:tabs>
      <w:spacing w:before="0" w:line="240" w:lineRule="auto"/>
      <w:ind w:left="270" w:right="0"/>
    </w:pPr>
    <w:r w:rsidRPr="00D5092C">
      <w:rPr>
        <w:rStyle w:val="header21"/>
        <w:rFonts w:ascii="Calibri" w:hAnsi="Calibri" w:cs="Times New Roman"/>
        <w:bCs w:val="0"/>
        <w:color w:val="000000" w:themeColor="text1"/>
        <w:sz w:val="24"/>
        <w:szCs w:val="28"/>
      </w:rPr>
      <w:t>Please be sure to see next page</w:t>
    </w:r>
    <w:r>
      <w:rPr>
        <w:rStyle w:val="header21"/>
        <w:rFonts w:ascii="Calibri" w:hAnsi="Calibri" w:cs="Times New Roman"/>
        <w:b w:val="0"/>
      </w:rPr>
      <w:tab/>
    </w:r>
    <w:sdt>
      <w:sdtPr>
        <w:id w:val="872819737"/>
        <w:docPartObj>
          <w:docPartGallery w:val="Page Numbers (Bottom of Page)"/>
          <w:docPartUnique/>
        </w:docPartObj>
      </w:sdtPr>
      <w:sdtContent>
        <w:sdt>
          <w:sdtPr>
            <w:id w:val="-130483180"/>
            <w:docPartObj>
              <w:docPartGallery w:val="Page Numbers (Top of Page)"/>
              <w:docPartUnique/>
            </w:docPartObj>
          </w:sdtPr>
          <w:sdtContent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F3BC" w14:textId="77777777" w:rsidR="00D676D3" w:rsidRDefault="00D676D3">
      <w:r>
        <w:separator/>
      </w:r>
    </w:p>
  </w:footnote>
  <w:footnote w:type="continuationSeparator" w:id="0">
    <w:p w14:paraId="6C463C31" w14:textId="77777777" w:rsidR="00D676D3" w:rsidRDefault="00D6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362E3D63"/>
    <w:multiLevelType w:val="multilevel"/>
    <w:tmpl w:val="2D7C6A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5FF7176"/>
    <w:multiLevelType w:val="hybridMultilevel"/>
    <w:tmpl w:val="2BCC7D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FF7E6D"/>
    <w:multiLevelType w:val="hybridMultilevel"/>
    <w:tmpl w:val="FDCA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9543076">
    <w:abstractNumId w:val="9"/>
  </w:num>
  <w:num w:numId="2" w16cid:durableId="809829955">
    <w:abstractNumId w:val="7"/>
  </w:num>
  <w:num w:numId="3" w16cid:durableId="3560179">
    <w:abstractNumId w:val="6"/>
  </w:num>
  <w:num w:numId="4" w16cid:durableId="1676692049">
    <w:abstractNumId w:val="5"/>
  </w:num>
  <w:num w:numId="5" w16cid:durableId="1972977907">
    <w:abstractNumId w:val="4"/>
  </w:num>
  <w:num w:numId="6" w16cid:durableId="1662390706">
    <w:abstractNumId w:val="8"/>
  </w:num>
  <w:num w:numId="7" w16cid:durableId="1383672184">
    <w:abstractNumId w:val="3"/>
  </w:num>
  <w:num w:numId="8" w16cid:durableId="82462371">
    <w:abstractNumId w:val="2"/>
  </w:num>
  <w:num w:numId="9" w16cid:durableId="304899101">
    <w:abstractNumId w:val="1"/>
  </w:num>
  <w:num w:numId="10" w16cid:durableId="2049522650">
    <w:abstractNumId w:val="0"/>
  </w:num>
  <w:num w:numId="11" w16cid:durableId="1149518881">
    <w:abstractNumId w:val="12"/>
  </w:num>
  <w:num w:numId="12" w16cid:durableId="176503410">
    <w:abstractNumId w:val="11"/>
  </w:num>
  <w:num w:numId="13" w16cid:durableId="221448201">
    <w:abstractNumId w:val="10"/>
  </w:num>
  <w:num w:numId="14" w16cid:durableId="207843655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DQxsTQ1NjUwMTJT0lEKTi0uzszPAykwqgUAqL808SwAAAA="/>
  </w:docVars>
  <w:rsids>
    <w:rsidRoot w:val="000A74C5"/>
    <w:rsid w:val="00001746"/>
    <w:rsid w:val="000076E9"/>
    <w:rsid w:val="000142B4"/>
    <w:rsid w:val="00023B98"/>
    <w:rsid w:val="00023DCD"/>
    <w:rsid w:val="00036025"/>
    <w:rsid w:val="00046345"/>
    <w:rsid w:val="00062907"/>
    <w:rsid w:val="00071420"/>
    <w:rsid w:val="000755B7"/>
    <w:rsid w:val="00080596"/>
    <w:rsid w:val="00085219"/>
    <w:rsid w:val="000A5116"/>
    <w:rsid w:val="000A74C5"/>
    <w:rsid w:val="000C7801"/>
    <w:rsid w:val="00122390"/>
    <w:rsid w:val="00136472"/>
    <w:rsid w:val="00154034"/>
    <w:rsid w:val="00157179"/>
    <w:rsid w:val="00166FC1"/>
    <w:rsid w:val="00196729"/>
    <w:rsid w:val="00196795"/>
    <w:rsid w:val="00196B11"/>
    <w:rsid w:val="001970EF"/>
    <w:rsid w:val="001A36D1"/>
    <w:rsid w:val="001A60B2"/>
    <w:rsid w:val="001C303C"/>
    <w:rsid w:val="001D53A8"/>
    <w:rsid w:val="00202CFF"/>
    <w:rsid w:val="00216811"/>
    <w:rsid w:val="00227D8B"/>
    <w:rsid w:val="0023333B"/>
    <w:rsid w:val="0023697B"/>
    <w:rsid w:val="00264071"/>
    <w:rsid w:val="0026505B"/>
    <w:rsid w:val="002700BD"/>
    <w:rsid w:val="0027412D"/>
    <w:rsid w:val="002A0BF2"/>
    <w:rsid w:val="002A71CD"/>
    <w:rsid w:val="002C5DA2"/>
    <w:rsid w:val="002D22CE"/>
    <w:rsid w:val="002E3B20"/>
    <w:rsid w:val="00332D99"/>
    <w:rsid w:val="003361D4"/>
    <w:rsid w:val="00344AE7"/>
    <w:rsid w:val="00363947"/>
    <w:rsid w:val="0037453E"/>
    <w:rsid w:val="003C4AEE"/>
    <w:rsid w:val="003C4B6E"/>
    <w:rsid w:val="003E2949"/>
    <w:rsid w:val="00406866"/>
    <w:rsid w:val="00434D05"/>
    <w:rsid w:val="00441AE9"/>
    <w:rsid w:val="00451B2B"/>
    <w:rsid w:val="004612C9"/>
    <w:rsid w:val="004626D9"/>
    <w:rsid w:val="004830A0"/>
    <w:rsid w:val="004835E9"/>
    <w:rsid w:val="004A5E0F"/>
    <w:rsid w:val="004A6AF8"/>
    <w:rsid w:val="004C43C3"/>
    <w:rsid w:val="004C54CE"/>
    <w:rsid w:val="004C6B69"/>
    <w:rsid w:val="004F371D"/>
    <w:rsid w:val="004F744A"/>
    <w:rsid w:val="00510835"/>
    <w:rsid w:val="00511FD9"/>
    <w:rsid w:val="00516C78"/>
    <w:rsid w:val="00521A9F"/>
    <w:rsid w:val="00526E3B"/>
    <w:rsid w:val="00532CF3"/>
    <w:rsid w:val="00533F5D"/>
    <w:rsid w:val="00550149"/>
    <w:rsid w:val="00581AA2"/>
    <w:rsid w:val="005A5261"/>
    <w:rsid w:val="005F56BE"/>
    <w:rsid w:val="005F59F2"/>
    <w:rsid w:val="00616101"/>
    <w:rsid w:val="00626F85"/>
    <w:rsid w:val="00630D30"/>
    <w:rsid w:val="00636EF2"/>
    <w:rsid w:val="00642F7C"/>
    <w:rsid w:val="00645CD2"/>
    <w:rsid w:val="00656B16"/>
    <w:rsid w:val="0067219B"/>
    <w:rsid w:val="0067390B"/>
    <w:rsid w:val="00686716"/>
    <w:rsid w:val="006A600A"/>
    <w:rsid w:val="006A7A66"/>
    <w:rsid w:val="006C6BC7"/>
    <w:rsid w:val="006E1262"/>
    <w:rsid w:val="006E4331"/>
    <w:rsid w:val="006F0D39"/>
    <w:rsid w:val="00741F41"/>
    <w:rsid w:val="00750FC2"/>
    <w:rsid w:val="007550CA"/>
    <w:rsid w:val="007557B4"/>
    <w:rsid w:val="007672AC"/>
    <w:rsid w:val="00787216"/>
    <w:rsid w:val="00797A78"/>
    <w:rsid w:val="007C4EF0"/>
    <w:rsid w:val="007D6E24"/>
    <w:rsid w:val="007E1C10"/>
    <w:rsid w:val="007E44FE"/>
    <w:rsid w:val="007E5471"/>
    <w:rsid w:val="00802A4D"/>
    <w:rsid w:val="00814007"/>
    <w:rsid w:val="0081430E"/>
    <w:rsid w:val="00833C56"/>
    <w:rsid w:val="00834BA7"/>
    <w:rsid w:val="008A2F66"/>
    <w:rsid w:val="008A562D"/>
    <w:rsid w:val="008C24CF"/>
    <w:rsid w:val="008C46F1"/>
    <w:rsid w:val="008D2FB7"/>
    <w:rsid w:val="00924491"/>
    <w:rsid w:val="00933E44"/>
    <w:rsid w:val="00943581"/>
    <w:rsid w:val="00944331"/>
    <w:rsid w:val="00946BF4"/>
    <w:rsid w:val="009A3059"/>
    <w:rsid w:val="009B002D"/>
    <w:rsid w:val="009D34E3"/>
    <w:rsid w:val="009F46DE"/>
    <w:rsid w:val="00A21A6C"/>
    <w:rsid w:val="00A349F3"/>
    <w:rsid w:val="00A34DFB"/>
    <w:rsid w:val="00A54363"/>
    <w:rsid w:val="00A6082F"/>
    <w:rsid w:val="00A664B9"/>
    <w:rsid w:val="00A80A6C"/>
    <w:rsid w:val="00A81C0B"/>
    <w:rsid w:val="00A85EAD"/>
    <w:rsid w:val="00A90814"/>
    <w:rsid w:val="00A944B8"/>
    <w:rsid w:val="00AD155F"/>
    <w:rsid w:val="00AD6E36"/>
    <w:rsid w:val="00AD7094"/>
    <w:rsid w:val="00AD711E"/>
    <w:rsid w:val="00AF615F"/>
    <w:rsid w:val="00B00ACA"/>
    <w:rsid w:val="00B01FF5"/>
    <w:rsid w:val="00B02645"/>
    <w:rsid w:val="00B04CF1"/>
    <w:rsid w:val="00B16749"/>
    <w:rsid w:val="00B32C4B"/>
    <w:rsid w:val="00B352AC"/>
    <w:rsid w:val="00B372C5"/>
    <w:rsid w:val="00B44CA8"/>
    <w:rsid w:val="00B70A10"/>
    <w:rsid w:val="00B90FF2"/>
    <w:rsid w:val="00BB2A9B"/>
    <w:rsid w:val="00BE6EE0"/>
    <w:rsid w:val="00C15B36"/>
    <w:rsid w:val="00C15CE3"/>
    <w:rsid w:val="00C21DA7"/>
    <w:rsid w:val="00C44729"/>
    <w:rsid w:val="00C70D50"/>
    <w:rsid w:val="00C911B6"/>
    <w:rsid w:val="00C97492"/>
    <w:rsid w:val="00CD5FA7"/>
    <w:rsid w:val="00CD7B1C"/>
    <w:rsid w:val="00D232C9"/>
    <w:rsid w:val="00D23337"/>
    <w:rsid w:val="00D53B69"/>
    <w:rsid w:val="00D615A3"/>
    <w:rsid w:val="00D66143"/>
    <w:rsid w:val="00D676D3"/>
    <w:rsid w:val="00D71B76"/>
    <w:rsid w:val="00DA4DB4"/>
    <w:rsid w:val="00DD3A9B"/>
    <w:rsid w:val="00DE1F89"/>
    <w:rsid w:val="00DE4F11"/>
    <w:rsid w:val="00DE557D"/>
    <w:rsid w:val="00DF58F1"/>
    <w:rsid w:val="00E00322"/>
    <w:rsid w:val="00E0073E"/>
    <w:rsid w:val="00E060F6"/>
    <w:rsid w:val="00E25237"/>
    <w:rsid w:val="00E27DB2"/>
    <w:rsid w:val="00E34C2B"/>
    <w:rsid w:val="00E354D6"/>
    <w:rsid w:val="00E428CF"/>
    <w:rsid w:val="00E45FD7"/>
    <w:rsid w:val="00E51535"/>
    <w:rsid w:val="00E5607E"/>
    <w:rsid w:val="00E62834"/>
    <w:rsid w:val="00E819BC"/>
    <w:rsid w:val="00E8359A"/>
    <w:rsid w:val="00EE674D"/>
    <w:rsid w:val="00F02161"/>
    <w:rsid w:val="00F11425"/>
    <w:rsid w:val="00F261FC"/>
    <w:rsid w:val="00F36817"/>
    <w:rsid w:val="00F478D4"/>
    <w:rsid w:val="00F64FFA"/>
    <w:rsid w:val="00F7421A"/>
    <w:rsid w:val="00F8768C"/>
    <w:rsid w:val="00F90159"/>
    <w:rsid w:val="00FA6789"/>
    <w:rsid w:val="00FC2A75"/>
    <w:rsid w:val="00FD6816"/>
    <w:rsid w:val="00FE5C3E"/>
    <w:rsid w:val="00FE6BAE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20A62"/>
  <w15:docId w15:val="{E1CD5FE8-8251-4116-A96F-7358C2C9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3"/>
      </w:numPr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3"/>
      </w:numPr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3"/>
      </w:numPr>
      <w:spacing w:line="180" w:lineRule="atLeast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3"/>
      </w:numPr>
      <w:spacing w:line="180" w:lineRule="atLeast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3"/>
      </w:numPr>
      <w:spacing w:line="180" w:lineRule="atLeast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link w:val="Heading6Char"/>
    <w:qFormat/>
    <w:rsid w:val="001D53A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D53A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D53A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D53A8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styleId="Hyperlink">
    <w:name w:val="Hyperlink"/>
    <w:rsid w:val="00A349F3"/>
    <w:rPr>
      <w:color w:val="0000FF"/>
      <w:u w:val="single"/>
    </w:rPr>
  </w:style>
  <w:style w:type="character" w:customStyle="1" w:styleId="normal1">
    <w:name w:val="normal1"/>
    <w:rsid w:val="00636EF2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D71B76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</w:rPr>
  </w:style>
  <w:style w:type="character" w:customStyle="1" w:styleId="header21">
    <w:name w:val="header21"/>
    <w:rsid w:val="00D71B76"/>
    <w:rPr>
      <w:rFonts w:ascii="Arial" w:hAnsi="Arial" w:cs="Arial" w:hint="default"/>
      <w:b/>
      <w:bCs/>
      <w:color w:val="000000"/>
    </w:rPr>
  </w:style>
  <w:style w:type="character" w:customStyle="1" w:styleId="Heading6Char">
    <w:name w:val="Heading 6 Char"/>
    <w:link w:val="Heading6"/>
    <w:semiHidden/>
    <w:rsid w:val="001D53A8"/>
    <w:rPr>
      <w:rFonts w:ascii="Calibri" w:hAnsi="Calibri"/>
      <w:b/>
      <w:bCs/>
      <w:spacing w:val="-5"/>
      <w:sz w:val="22"/>
      <w:szCs w:val="22"/>
    </w:rPr>
  </w:style>
  <w:style w:type="character" w:customStyle="1" w:styleId="Heading7Char">
    <w:name w:val="Heading 7 Char"/>
    <w:link w:val="Heading7"/>
    <w:semiHidden/>
    <w:rsid w:val="001D53A8"/>
    <w:rPr>
      <w:rFonts w:ascii="Calibri" w:hAnsi="Calibri"/>
      <w:spacing w:val="-5"/>
      <w:sz w:val="24"/>
      <w:szCs w:val="24"/>
    </w:rPr>
  </w:style>
  <w:style w:type="character" w:customStyle="1" w:styleId="Heading8Char">
    <w:name w:val="Heading 8 Char"/>
    <w:link w:val="Heading8"/>
    <w:semiHidden/>
    <w:rsid w:val="001D53A8"/>
    <w:rPr>
      <w:rFonts w:ascii="Calibri" w:hAnsi="Calibri"/>
      <w:i/>
      <w:iCs/>
      <w:spacing w:val="-5"/>
      <w:sz w:val="24"/>
      <w:szCs w:val="24"/>
    </w:rPr>
  </w:style>
  <w:style w:type="character" w:customStyle="1" w:styleId="Heading9Char">
    <w:name w:val="Heading 9 Char"/>
    <w:link w:val="Heading9"/>
    <w:semiHidden/>
    <w:rsid w:val="001D53A8"/>
    <w:rPr>
      <w:rFonts w:ascii="Cambria" w:hAnsi="Cambria"/>
      <w:spacing w:val="-5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8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908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0814"/>
  </w:style>
  <w:style w:type="character" w:customStyle="1" w:styleId="CommentTextChar">
    <w:name w:val="Comment Text Char"/>
    <w:basedOn w:val="DefaultParagraphFont"/>
    <w:link w:val="CommentText"/>
    <w:semiHidden/>
    <w:rsid w:val="00A90814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0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0814"/>
    <w:rPr>
      <w:rFonts w:ascii="Arial" w:hAnsi="Arial"/>
      <w:b/>
      <w:bCs/>
      <w:spacing w:val="-5"/>
    </w:rPr>
  </w:style>
  <w:style w:type="character" w:customStyle="1" w:styleId="FooterChar">
    <w:name w:val="Footer Char"/>
    <w:basedOn w:val="DefaultParagraphFont"/>
    <w:link w:val="Footer"/>
    <w:uiPriority w:val="99"/>
    <w:rsid w:val="00AD155F"/>
    <w:rPr>
      <w:rFonts w:ascii="Arial" w:hAnsi="Arial"/>
      <w:spacing w:val="-5"/>
      <w:sz w:val="18"/>
    </w:rPr>
  </w:style>
  <w:style w:type="table" w:styleId="TableGrid">
    <w:name w:val="Table Grid"/>
    <w:basedOn w:val="TableNormal"/>
    <w:rsid w:val="0093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rsid w:val="00933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banhealth@jh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martin@jh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cundif\Application%20Data\Microsoft\Templates\UHI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743310C0C764FB16DD69A30ECEBB8" ma:contentTypeVersion="9" ma:contentTypeDescription="Create a new document." ma:contentTypeScope="" ma:versionID="66785ddcf692c71cc36d6027cf850d47">
  <xsd:schema xmlns:xsd="http://www.w3.org/2001/XMLSchema" xmlns:xs="http://www.w3.org/2001/XMLSchema" xmlns:p="http://schemas.microsoft.com/office/2006/metadata/properties" xmlns:ns2="08e8b1a4-d0a4-46fb-9b4a-f28094868307" targetNamespace="http://schemas.microsoft.com/office/2006/metadata/properties" ma:root="true" ma:fieldsID="86bf6697bc13241fa1866f68ab797b6d" ns2:_="">
    <xsd:import namespace="08e8b1a4-d0a4-46fb-9b4a-f28094868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b1a4-d0a4-46fb-9b4a-f2809486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8b1a4-d0a4-46fb-9b4a-f280948683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6B4A-DBAD-4C27-AE6C-E365E54D5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CBB3D-E5B9-4720-9AA4-982B21EEA354}"/>
</file>

<file path=customXml/itemProps3.xml><?xml version="1.0" encoding="utf-8"?>
<ds:datastoreItem xmlns:ds="http://schemas.openxmlformats.org/officeDocument/2006/customXml" ds:itemID="{745AB1E6-99BF-4904-98E4-582FA2555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E570A-F67C-40A8-93CB-4962C57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Settings\grcundif\Application Data\Microsoft\Templates\UHIl Memo.dot</Template>
  <TotalTime>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Johns Hopkins University</Company>
  <LinksUpToDate>false</LinksUpToDate>
  <CharactersWithSpaces>2567</CharactersWithSpaces>
  <SharedDoc>false</SharedDoc>
  <HLinks>
    <vt:vector size="12" baseType="variant">
      <vt:variant>
        <vt:i4>393256</vt:i4>
      </vt:variant>
      <vt:variant>
        <vt:i4>6</vt:i4>
      </vt:variant>
      <vt:variant>
        <vt:i4>0</vt:i4>
      </vt:variant>
      <vt:variant>
        <vt:i4>5</vt:i4>
      </vt:variant>
      <vt:variant>
        <vt:lpwstr>mailto:pcmartin@jhu.edu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mailto:pcmartin@jhu.edu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Gregory Cundiff</dc:creator>
  <cp:keywords/>
  <cp:lastModifiedBy>Aaron Madhavan</cp:lastModifiedBy>
  <cp:revision>3</cp:revision>
  <cp:lastPrinted>2019-09-06T15:43:00Z</cp:lastPrinted>
  <dcterms:created xsi:type="dcterms:W3CDTF">2023-06-16T15:08:00Z</dcterms:created>
  <dcterms:modified xsi:type="dcterms:W3CDTF">2023-06-16T15:51:00Z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0x0101001C9743310C0C764FB16DD69A30ECEBB8</vt:lpwstr>
  </property>
</Properties>
</file>